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92" w:rsidRDefault="005B1E92" w:rsidP="005B1E92">
      <w:pPr>
        <w:spacing w:before="100" w:beforeAutospacing="1" w:after="100" w:afterAutospacing="1" w:line="400" w:lineRule="exact"/>
        <w:jc w:val="center"/>
        <w:rPr>
          <w:rFonts w:ascii="方正小标宋简体" w:eastAsia="方正小标宋简体" w:hAnsi="方正黑体简体" w:cs="方正黑体简体" w:hint="eastAsia"/>
          <w:sz w:val="32"/>
          <w:szCs w:val="32"/>
        </w:rPr>
      </w:pPr>
      <w:r>
        <w:rPr>
          <w:rFonts w:ascii="方正小标宋简体" w:eastAsia="方正小标宋简体" w:hAnsi="方正黑体简体" w:cs="方正黑体简体" w:hint="eastAsia"/>
          <w:sz w:val="32"/>
          <w:szCs w:val="32"/>
        </w:rPr>
        <w:t>电梯产品数据表</w:t>
      </w:r>
    </w:p>
    <w:p w:rsidR="005B1E92" w:rsidRDefault="005B1E92" w:rsidP="005B1E92">
      <w:pPr>
        <w:pStyle w:val="a3"/>
        <w:spacing w:before="100" w:beforeAutospacing="1" w:afterLines="0" w:afterAutospacing="1"/>
        <w:outlineLvl w:val="9"/>
        <w:rPr>
          <w:rFonts w:ascii="方正仿宋简体" w:eastAsia="方正仿宋简体" w:hAnsi="宋体" w:cs="宋体" w:hint="eastAsia"/>
          <w:b/>
          <w:color w:val="auto"/>
          <w:szCs w:val="24"/>
        </w:rPr>
      </w:pPr>
      <w:r>
        <w:rPr>
          <w:rFonts w:ascii="方正仿宋简体" w:eastAsia="方正仿宋简体" w:hAnsi="宋体" w:cs="宋体" w:hint="eastAsia"/>
          <w:b/>
          <w:color w:val="auto"/>
          <w:szCs w:val="24"/>
        </w:rPr>
        <w:t>表1  电梯产品数据表（自动扶梯与自动人行道除外）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1143"/>
        <w:gridCol w:w="981"/>
        <w:gridCol w:w="70"/>
        <w:gridCol w:w="652"/>
        <w:gridCol w:w="433"/>
        <w:gridCol w:w="971"/>
        <w:gridCol w:w="731"/>
        <w:gridCol w:w="690"/>
        <w:gridCol w:w="1059"/>
        <w:gridCol w:w="2646"/>
      </w:tblGrid>
      <w:tr w:rsidR="005B1E92" w:rsidTr="00581758">
        <w:trPr>
          <w:cantSplit/>
          <w:trHeight w:val="340"/>
          <w:jc w:val="center"/>
        </w:trPr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产品品种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right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370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</w:tr>
      <w:tr w:rsidR="005B1E92" w:rsidTr="00581758">
        <w:trPr>
          <w:cantSplit/>
          <w:trHeight w:val="340"/>
          <w:jc w:val="center"/>
        </w:trPr>
        <w:tc>
          <w:tcPr>
            <w:tcW w:w="2124" w:type="dxa"/>
            <w:gridSpan w:val="2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出厂编号</w:t>
            </w:r>
          </w:p>
        </w:tc>
        <w:tc>
          <w:tcPr>
            <w:tcW w:w="2126" w:type="dxa"/>
            <w:gridSpan w:val="4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right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出厂日期</w:t>
            </w:r>
          </w:p>
        </w:tc>
        <w:tc>
          <w:tcPr>
            <w:tcW w:w="3705" w:type="dxa"/>
            <w:gridSpan w:val="2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</w:tr>
      <w:tr w:rsidR="005B1E92" w:rsidTr="00581758">
        <w:trPr>
          <w:cantSplit/>
          <w:trHeight w:val="340"/>
          <w:jc w:val="center"/>
        </w:trPr>
        <w:tc>
          <w:tcPr>
            <w:tcW w:w="2124" w:type="dxa"/>
            <w:gridSpan w:val="2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产品型号</w:t>
            </w:r>
          </w:p>
        </w:tc>
        <w:tc>
          <w:tcPr>
            <w:tcW w:w="2126" w:type="dxa"/>
            <w:gridSpan w:val="4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right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额定速度</w:t>
            </w:r>
          </w:p>
        </w:tc>
        <w:tc>
          <w:tcPr>
            <w:tcW w:w="3705" w:type="dxa"/>
            <w:gridSpan w:val="2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napToGrid w:val="0"/>
              <w:spacing w:line="300" w:lineRule="exact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上行：     m/s  下行：      m/s      </w:t>
            </w:r>
          </w:p>
        </w:tc>
      </w:tr>
      <w:tr w:rsidR="005B1E92" w:rsidTr="00581758">
        <w:trPr>
          <w:cantSplit/>
          <w:trHeight w:val="329"/>
          <w:jc w:val="center"/>
        </w:trPr>
        <w:tc>
          <w:tcPr>
            <w:tcW w:w="2124" w:type="dxa"/>
            <w:gridSpan w:val="2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额定载重量</w:t>
            </w:r>
          </w:p>
        </w:tc>
        <w:tc>
          <w:tcPr>
            <w:tcW w:w="2126" w:type="dxa"/>
            <w:gridSpan w:val="4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right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  kg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轿厢尺寸</w:t>
            </w:r>
          </w:p>
        </w:tc>
        <w:tc>
          <w:tcPr>
            <w:tcW w:w="3705" w:type="dxa"/>
            <w:gridSpan w:val="2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                         mm</w:t>
            </w:r>
          </w:p>
        </w:tc>
      </w:tr>
      <w:tr w:rsidR="005B1E92" w:rsidTr="00581758">
        <w:trPr>
          <w:cantSplit/>
          <w:trHeight w:val="340"/>
          <w:jc w:val="center"/>
        </w:trPr>
        <w:tc>
          <w:tcPr>
            <w:tcW w:w="2124" w:type="dxa"/>
            <w:gridSpan w:val="2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提升高度</w:t>
            </w:r>
          </w:p>
        </w:tc>
        <w:tc>
          <w:tcPr>
            <w:tcW w:w="2126" w:type="dxa"/>
            <w:gridSpan w:val="4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right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m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层/站/门数</w:t>
            </w:r>
          </w:p>
        </w:tc>
        <w:tc>
          <w:tcPr>
            <w:tcW w:w="3705" w:type="dxa"/>
            <w:gridSpan w:val="2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/         /      </w:t>
            </w:r>
          </w:p>
        </w:tc>
      </w:tr>
      <w:tr w:rsidR="005B1E92" w:rsidTr="00581758">
        <w:trPr>
          <w:cantSplit/>
          <w:trHeight w:val="340"/>
          <w:jc w:val="center"/>
        </w:trPr>
        <w:tc>
          <w:tcPr>
            <w:tcW w:w="2124" w:type="dxa"/>
            <w:gridSpan w:val="2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防爆型式</w:t>
            </w:r>
          </w:p>
        </w:tc>
        <w:tc>
          <w:tcPr>
            <w:tcW w:w="2126" w:type="dxa"/>
            <w:gridSpan w:val="4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(适用于防爆电梯)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防爆等级</w:t>
            </w:r>
          </w:p>
        </w:tc>
        <w:tc>
          <w:tcPr>
            <w:tcW w:w="3705" w:type="dxa"/>
            <w:gridSpan w:val="2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(适用于防爆电梯)</w:t>
            </w:r>
          </w:p>
        </w:tc>
      </w:tr>
      <w:tr w:rsidR="005B1E92" w:rsidTr="00581758">
        <w:trPr>
          <w:cantSplit/>
          <w:trHeight w:val="340"/>
          <w:jc w:val="center"/>
        </w:trPr>
        <w:tc>
          <w:tcPr>
            <w:tcW w:w="1143" w:type="dxa"/>
            <w:vMerge w:val="restart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驱动主机</w:t>
            </w:r>
          </w:p>
        </w:tc>
        <w:tc>
          <w:tcPr>
            <w:tcW w:w="1703" w:type="dxa"/>
            <w:gridSpan w:val="3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额定功率</w:t>
            </w:r>
          </w:p>
        </w:tc>
        <w:tc>
          <w:tcPr>
            <w:tcW w:w="2135" w:type="dxa"/>
            <w:gridSpan w:val="3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right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kW</w:t>
            </w:r>
          </w:p>
        </w:tc>
        <w:tc>
          <w:tcPr>
            <w:tcW w:w="1749" w:type="dxa"/>
            <w:gridSpan w:val="2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trike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额定转速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right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r/min</w:t>
            </w:r>
          </w:p>
        </w:tc>
      </w:tr>
      <w:tr w:rsidR="005B1E92" w:rsidTr="00581758">
        <w:trPr>
          <w:cantSplit/>
          <w:trHeight w:val="341"/>
          <w:jc w:val="center"/>
        </w:trPr>
        <w:tc>
          <w:tcPr>
            <w:tcW w:w="1143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减速比</w:t>
            </w:r>
          </w:p>
        </w:tc>
        <w:tc>
          <w:tcPr>
            <w:tcW w:w="6530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ind w:right="420" w:firstLineChars="800" w:firstLine="1920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(适用于有齿减速)</w:t>
            </w:r>
          </w:p>
        </w:tc>
      </w:tr>
      <w:tr w:rsidR="005B1E92" w:rsidTr="00581758">
        <w:trPr>
          <w:cantSplit/>
          <w:trHeight w:val="117"/>
          <w:jc w:val="center"/>
        </w:trPr>
        <w:tc>
          <w:tcPr>
            <w:tcW w:w="1143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液压泵站</w:t>
            </w:r>
          </w:p>
        </w:tc>
        <w:tc>
          <w:tcPr>
            <w:tcW w:w="1703" w:type="dxa"/>
            <w:gridSpan w:val="3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满载工作压力</w:t>
            </w:r>
          </w:p>
        </w:tc>
        <w:tc>
          <w:tcPr>
            <w:tcW w:w="6530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ind w:right="420" w:firstLineChars="850" w:firstLine="2040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proofErr w:type="spellStart"/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MPa</w:t>
            </w:r>
            <w:proofErr w:type="spellEnd"/>
            <w:r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(适用于液压驱动电梯)</w:t>
            </w:r>
          </w:p>
        </w:tc>
      </w:tr>
      <w:tr w:rsidR="005B1E92" w:rsidTr="00581758">
        <w:trPr>
          <w:cantSplit/>
          <w:trHeight w:val="340"/>
          <w:jc w:val="center"/>
        </w:trPr>
        <w:tc>
          <w:tcPr>
            <w:tcW w:w="1143" w:type="dxa"/>
            <w:vMerge w:val="restart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悬挂</w:t>
            </w:r>
          </w:p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系统</w:t>
            </w:r>
          </w:p>
        </w:tc>
        <w:tc>
          <w:tcPr>
            <w:tcW w:w="1703" w:type="dxa"/>
            <w:gridSpan w:val="3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悬挂介质种类</w:t>
            </w:r>
          </w:p>
        </w:tc>
        <w:tc>
          <w:tcPr>
            <w:tcW w:w="2135" w:type="dxa"/>
            <w:gridSpan w:val="3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widowControl/>
              <w:snapToGrid w:val="0"/>
              <w:spacing w:line="300" w:lineRule="exact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钢丝绳、复合带等</w:t>
            </w:r>
          </w:p>
        </w:tc>
        <w:tc>
          <w:tcPr>
            <w:tcW w:w="1749" w:type="dxa"/>
            <w:gridSpan w:val="2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trike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悬挂介质数量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hint="eastAsia"/>
                <w:strike/>
                <w:sz w:val="24"/>
                <w:szCs w:val="24"/>
              </w:rPr>
            </w:pPr>
          </w:p>
        </w:tc>
      </w:tr>
      <w:tr w:rsidR="005B1E92" w:rsidTr="00581758">
        <w:trPr>
          <w:cantSplit/>
          <w:trHeight w:val="340"/>
          <w:jc w:val="center"/>
        </w:trPr>
        <w:tc>
          <w:tcPr>
            <w:tcW w:w="1143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悬挂介质型号</w:t>
            </w:r>
          </w:p>
        </w:tc>
        <w:tc>
          <w:tcPr>
            <w:tcW w:w="2135" w:type="dxa"/>
            <w:gridSpan w:val="3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widowControl/>
              <w:snapToGrid w:val="0"/>
              <w:spacing w:line="300" w:lineRule="exact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悬挂介质规格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B1E92" w:rsidRDefault="005B1E92" w:rsidP="00581758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</w:tr>
      <w:tr w:rsidR="005B1E92" w:rsidTr="0058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2194" w:type="dxa"/>
            <w:gridSpan w:val="3"/>
            <w:tcBorders>
              <w:lef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085" w:type="dxa"/>
            <w:gridSpan w:val="2"/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型号</w:t>
            </w:r>
          </w:p>
        </w:tc>
        <w:tc>
          <w:tcPr>
            <w:tcW w:w="1702" w:type="dxa"/>
            <w:gridSpan w:val="2"/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产品编号</w:t>
            </w:r>
          </w:p>
        </w:tc>
        <w:tc>
          <w:tcPr>
            <w:tcW w:w="4395" w:type="dxa"/>
            <w:gridSpan w:val="3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制造单位</w:t>
            </w:r>
          </w:p>
        </w:tc>
      </w:tr>
      <w:tr w:rsidR="005B1E92" w:rsidTr="0058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1"/>
          <w:jc w:val="center"/>
        </w:trPr>
        <w:tc>
          <w:tcPr>
            <w:tcW w:w="2194" w:type="dxa"/>
            <w:gridSpan w:val="3"/>
            <w:tcBorders>
              <w:lef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驱动主机</w:t>
            </w:r>
          </w:p>
        </w:tc>
        <w:tc>
          <w:tcPr>
            <w:tcW w:w="1085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</w:tr>
      <w:tr w:rsidR="005B1E92" w:rsidTr="0058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9"/>
          <w:jc w:val="center"/>
        </w:trPr>
        <w:tc>
          <w:tcPr>
            <w:tcW w:w="2194" w:type="dxa"/>
            <w:gridSpan w:val="3"/>
            <w:tcBorders>
              <w:lef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控制柜</w:t>
            </w:r>
          </w:p>
        </w:tc>
        <w:tc>
          <w:tcPr>
            <w:tcW w:w="1085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</w:tr>
      <w:tr w:rsidR="005B1E92" w:rsidTr="0058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3"/>
          <w:jc w:val="center"/>
        </w:trPr>
        <w:tc>
          <w:tcPr>
            <w:tcW w:w="2194" w:type="dxa"/>
            <w:gridSpan w:val="3"/>
            <w:tcBorders>
              <w:lef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限速器</w:t>
            </w:r>
          </w:p>
        </w:tc>
        <w:tc>
          <w:tcPr>
            <w:tcW w:w="1085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</w:tr>
      <w:tr w:rsidR="005B1E92" w:rsidTr="0058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  <w:jc w:val="center"/>
        </w:trPr>
        <w:tc>
          <w:tcPr>
            <w:tcW w:w="2194" w:type="dxa"/>
            <w:gridSpan w:val="3"/>
            <w:tcBorders>
              <w:lef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安全钳</w:t>
            </w:r>
          </w:p>
        </w:tc>
        <w:tc>
          <w:tcPr>
            <w:tcW w:w="1085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</w:tr>
      <w:tr w:rsidR="005B1E92" w:rsidTr="0058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5"/>
          <w:jc w:val="center"/>
        </w:trPr>
        <w:tc>
          <w:tcPr>
            <w:tcW w:w="2194" w:type="dxa"/>
            <w:gridSpan w:val="3"/>
            <w:tcBorders>
              <w:lef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轿厢缓冲器</w:t>
            </w:r>
          </w:p>
        </w:tc>
        <w:tc>
          <w:tcPr>
            <w:tcW w:w="1085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</w:tr>
      <w:tr w:rsidR="005B1E92" w:rsidTr="0058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2194" w:type="dxa"/>
            <w:gridSpan w:val="3"/>
            <w:tcBorders>
              <w:lef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对重缓冲器</w:t>
            </w:r>
          </w:p>
        </w:tc>
        <w:tc>
          <w:tcPr>
            <w:tcW w:w="1085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</w:tr>
      <w:tr w:rsidR="005B1E92" w:rsidTr="0058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2194" w:type="dxa"/>
            <w:gridSpan w:val="3"/>
            <w:tcBorders>
              <w:lef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层门门锁</w:t>
            </w:r>
            <w:proofErr w:type="gramEnd"/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装置</w:t>
            </w:r>
          </w:p>
        </w:tc>
        <w:tc>
          <w:tcPr>
            <w:tcW w:w="1085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</w:tr>
      <w:tr w:rsidR="005B1E92" w:rsidTr="0058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2194" w:type="dxa"/>
            <w:gridSpan w:val="3"/>
            <w:tcBorders>
              <w:lef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轿门门锁装置</w:t>
            </w:r>
          </w:p>
        </w:tc>
        <w:tc>
          <w:tcPr>
            <w:tcW w:w="1085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/</w:t>
            </w:r>
          </w:p>
        </w:tc>
        <w:tc>
          <w:tcPr>
            <w:tcW w:w="4395" w:type="dxa"/>
            <w:gridSpan w:val="3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</w:tr>
      <w:tr w:rsidR="005B1E92" w:rsidTr="0058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2194" w:type="dxa"/>
            <w:gridSpan w:val="3"/>
            <w:tcBorders>
              <w:lef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上行超速保护装置</w:t>
            </w:r>
          </w:p>
        </w:tc>
        <w:tc>
          <w:tcPr>
            <w:tcW w:w="1085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/</w:t>
            </w:r>
          </w:p>
        </w:tc>
        <w:tc>
          <w:tcPr>
            <w:tcW w:w="4395" w:type="dxa"/>
            <w:gridSpan w:val="3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</w:tr>
      <w:tr w:rsidR="005B1E92" w:rsidTr="005B1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7"/>
          <w:jc w:val="center"/>
        </w:trPr>
        <w:tc>
          <w:tcPr>
            <w:tcW w:w="2194" w:type="dxa"/>
            <w:gridSpan w:val="3"/>
            <w:tcBorders>
              <w:lef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轿厢意外移动</w:t>
            </w:r>
          </w:p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保护装置</w:t>
            </w:r>
          </w:p>
        </w:tc>
        <w:tc>
          <w:tcPr>
            <w:tcW w:w="1085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</w:tr>
      <w:tr w:rsidR="005B1E92" w:rsidTr="005B1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45"/>
          <w:jc w:val="center"/>
        </w:trPr>
        <w:tc>
          <w:tcPr>
            <w:tcW w:w="2194" w:type="dxa"/>
            <w:gridSpan w:val="3"/>
            <w:tcBorders>
              <w:lef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液压泵站</w:t>
            </w:r>
          </w:p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(适用于液压驱动电梯)</w:t>
            </w:r>
          </w:p>
        </w:tc>
        <w:tc>
          <w:tcPr>
            <w:tcW w:w="1085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</w:tr>
      <w:tr w:rsidR="005B1E92" w:rsidTr="005B1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3"/>
          <w:jc w:val="center"/>
        </w:trPr>
        <w:tc>
          <w:tcPr>
            <w:tcW w:w="219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1E92" w:rsidRDefault="005B1E92" w:rsidP="00581758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限速切断阀</w:t>
            </w:r>
          </w:p>
          <w:p w:rsidR="005B1E92" w:rsidRDefault="005B1E92" w:rsidP="00581758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(适用于液压驱动</w:t>
            </w:r>
          </w:p>
          <w:p w:rsidR="005B1E92" w:rsidRDefault="005B1E92" w:rsidP="00581758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电梯)</w:t>
            </w:r>
          </w:p>
        </w:tc>
        <w:tc>
          <w:tcPr>
            <w:tcW w:w="1085" w:type="dxa"/>
            <w:gridSpan w:val="2"/>
            <w:tcBorders>
              <w:bottom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bottom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1E92" w:rsidRDefault="005B1E92" w:rsidP="00581758">
            <w:pPr>
              <w:spacing w:line="300" w:lineRule="exact"/>
              <w:jc w:val="center"/>
              <w:rPr>
                <w:rFonts w:ascii="方正仿宋简体" w:eastAsia="方正仿宋简体" w:hAnsi="宋体" w:cs="Arial" w:hint="eastAsia"/>
                <w:sz w:val="24"/>
                <w:szCs w:val="24"/>
              </w:rPr>
            </w:pPr>
          </w:p>
        </w:tc>
      </w:tr>
    </w:tbl>
    <w:p w:rsidR="00D47B85" w:rsidRDefault="00D47B85"/>
    <w:sectPr w:rsidR="00D47B85" w:rsidSect="005B1E92">
      <w:pgSz w:w="11906" w:h="16838"/>
      <w:pgMar w:top="1276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E92"/>
    <w:rsid w:val="005B1E92"/>
    <w:rsid w:val="00D4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头"/>
    <w:basedOn w:val="a"/>
    <w:rsid w:val="005B1E92"/>
    <w:pPr>
      <w:keepNext/>
      <w:keepLines/>
      <w:spacing w:before="120" w:afterLines="25" w:line="400" w:lineRule="exact"/>
      <w:jc w:val="center"/>
      <w:outlineLvl w:val="2"/>
    </w:pPr>
    <w:rPr>
      <w:rFonts w:eastAsia="方正书宋简体"/>
      <w:bCs/>
      <w:color w:val="000000"/>
      <w:spacing w:val="4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>www.xdnghost.com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新电脑公司技术</dc:creator>
  <cp:keywords/>
  <dc:description/>
  <cp:lastModifiedBy>新电脑公司技术</cp:lastModifiedBy>
  <cp:revision>1</cp:revision>
  <dcterms:created xsi:type="dcterms:W3CDTF">2017-08-28T00:59:00Z</dcterms:created>
  <dcterms:modified xsi:type="dcterms:W3CDTF">2017-08-28T01:01:00Z</dcterms:modified>
</cp:coreProperties>
</file>