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C" w:rsidRDefault="0077035C" w:rsidP="0077035C">
      <w:pPr>
        <w:spacing w:beforeLines="25" w:afterLines="35" w:line="400" w:lineRule="exact"/>
        <w:ind w:firstLineChars="200" w:firstLine="480"/>
        <w:outlineLvl w:val="0"/>
        <w:rPr>
          <w:rFonts w:ascii="方正仿宋简体" w:eastAsia="方正仿宋简体" w:hAnsi="宋体" w:hint="eastAsia"/>
          <w:sz w:val="24"/>
          <w:szCs w:val="24"/>
        </w:rPr>
      </w:pPr>
      <w:r>
        <w:rPr>
          <w:rFonts w:ascii="方正仿宋简体" w:eastAsia="方正仿宋简体" w:hAnsi="宋体" w:hint="eastAsia"/>
          <w:kern w:val="32"/>
          <w:sz w:val="24"/>
          <w:szCs w:val="24"/>
        </w:rPr>
        <w:t>表2</w:t>
      </w:r>
    </w:p>
    <w:p w:rsidR="0077035C" w:rsidRDefault="0077035C" w:rsidP="0077035C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塔式起重机产品数据表</w:t>
      </w:r>
    </w:p>
    <w:p w:rsidR="0077035C" w:rsidRDefault="0077035C" w:rsidP="0077035C">
      <w:pPr>
        <w:adjustRightInd w:val="0"/>
        <w:snapToGrid w:val="0"/>
        <w:ind w:rightChars="1000" w:right="2100"/>
        <w:jc w:val="right"/>
        <w:rPr>
          <w:rFonts w:ascii="方正仿宋简体" w:eastAsia="方正仿宋简体" w:hAnsi="宋体" w:cs="黑体" w:hint="eastAsia"/>
          <w:bCs/>
          <w:sz w:val="24"/>
          <w:szCs w:val="24"/>
        </w:rPr>
      </w:pPr>
      <w:r>
        <w:rPr>
          <w:rFonts w:ascii="方正仿宋简体" w:eastAsia="方正仿宋简体" w:hAnsi="宋体" w:cs="黑体" w:hint="eastAsia"/>
          <w:bCs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20"/>
        <w:gridCol w:w="251"/>
        <w:gridCol w:w="66"/>
        <w:gridCol w:w="694"/>
        <w:gridCol w:w="1010"/>
        <w:gridCol w:w="502"/>
        <w:gridCol w:w="41"/>
        <w:gridCol w:w="1370"/>
        <w:gridCol w:w="850"/>
        <w:gridCol w:w="9"/>
        <w:gridCol w:w="24"/>
        <w:gridCol w:w="2419"/>
      </w:tblGrid>
      <w:tr w:rsidR="0077035C" w:rsidTr="0058175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443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</w:tr>
      <w:tr w:rsidR="0077035C" w:rsidTr="0058175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443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型式试验机构</w:t>
            </w:r>
          </w:p>
        </w:tc>
        <w:tc>
          <w:tcPr>
            <w:tcW w:w="6985" w:type="dxa"/>
            <w:gridSpan w:val="10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型式试验证书编号</w:t>
            </w:r>
          </w:p>
        </w:tc>
        <w:tc>
          <w:tcPr>
            <w:tcW w:w="2443" w:type="dxa"/>
            <w:gridSpan w:val="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425"/>
          <w:jc w:val="center"/>
        </w:trPr>
        <w:tc>
          <w:tcPr>
            <w:tcW w:w="9256" w:type="dxa"/>
            <w:gridSpan w:val="1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黑体" w:hint="eastAsia"/>
                <w:bCs/>
                <w:sz w:val="24"/>
                <w:szCs w:val="24"/>
              </w:rPr>
              <w:t>主要参数和用途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额定起重力矩</w:t>
            </w:r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•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最大起重力矩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•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整机工作级别</w:t>
            </w:r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最大起升高度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最小/最大工作幅度</w:t>
            </w:r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/       m</w:t>
            </w:r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最小/最大工作幅度对应的起重量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/       t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独立高度</w:t>
            </w:r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最大附着高度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最大</w:t>
            </w:r>
            <w:proofErr w:type="gram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计算轮压</w:t>
            </w:r>
            <w:proofErr w:type="gramEnd"/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整机设计重量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t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运行轨距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ab/>
            </w:r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整机功率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kW</w:t>
            </w:r>
          </w:p>
        </w:tc>
      </w:tr>
      <w:tr w:rsidR="0077035C" w:rsidTr="00581758">
        <w:trPr>
          <w:trHeight w:val="460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供电电源</w:t>
            </w:r>
          </w:p>
        </w:tc>
        <w:tc>
          <w:tcPr>
            <w:tcW w:w="2206" w:type="dxa"/>
            <w:gridSpan w:val="3"/>
            <w:vAlign w:val="center"/>
          </w:tcPr>
          <w:p w:rsidR="0077035C" w:rsidRDefault="0077035C" w:rsidP="00581758">
            <w:pPr>
              <w:wordWrap w:val="0"/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V    HZ</w:t>
            </w:r>
          </w:p>
        </w:tc>
        <w:tc>
          <w:tcPr>
            <w:tcW w:w="2294" w:type="dxa"/>
            <w:gridSpan w:val="5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工作环境温度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 xml:space="preserve">   ～     ℃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9256" w:type="dxa"/>
            <w:gridSpan w:val="1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主要结构型式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主体结构型式</w:t>
            </w:r>
          </w:p>
        </w:tc>
        <w:tc>
          <w:tcPr>
            <w:tcW w:w="6919" w:type="dxa"/>
            <w:gridSpan w:val="9"/>
            <w:vAlign w:val="center"/>
          </w:tcPr>
          <w:p w:rsidR="0077035C" w:rsidRDefault="0077035C" w:rsidP="00581758">
            <w:pPr>
              <w:adjustRightInd w:val="0"/>
              <w:snapToGrid w:val="0"/>
              <w:jc w:val="left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□平头式 □非平头水平臂 □动臂式 □上回转 □下回转□其他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919" w:type="dxa"/>
            <w:gridSpan w:val="9"/>
            <w:vAlign w:val="center"/>
          </w:tcPr>
          <w:p w:rsidR="0077035C" w:rsidRDefault="0077035C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变幅方式</w:t>
            </w:r>
          </w:p>
        </w:tc>
        <w:tc>
          <w:tcPr>
            <w:tcW w:w="6919" w:type="dxa"/>
            <w:gridSpan w:val="9"/>
            <w:vAlign w:val="center"/>
          </w:tcPr>
          <w:p w:rsidR="0077035C" w:rsidRDefault="0077035C" w:rsidP="00581758">
            <w:pPr>
              <w:adjustRightInd w:val="0"/>
              <w:snapToGrid w:val="0"/>
              <w:ind w:right="420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□水平臂小车变幅    □倾斜式小车变幅     □动臂变幅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塔身标准节型式</w:t>
            </w:r>
          </w:p>
        </w:tc>
        <w:tc>
          <w:tcPr>
            <w:tcW w:w="2247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□整体式 □组合式</w:t>
            </w:r>
          </w:p>
        </w:tc>
        <w:tc>
          <w:tcPr>
            <w:tcW w:w="2253" w:type="dxa"/>
            <w:gridSpan w:val="4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基座型式</w:t>
            </w:r>
          </w:p>
        </w:tc>
        <w:tc>
          <w:tcPr>
            <w:tcW w:w="2419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□固定式 □轨行式</w:t>
            </w:r>
          </w:p>
        </w:tc>
      </w:tr>
      <w:tr w:rsidR="0077035C" w:rsidTr="00581758">
        <w:trPr>
          <w:trHeight w:val="425"/>
          <w:jc w:val="center"/>
        </w:trPr>
        <w:tc>
          <w:tcPr>
            <w:tcW w:w="9256" w:type="dxa"/>
            <w:gridSpan w:val="12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黑体" w:hint="eastAsia"/>
                <w:sz w:val="24"/>
                <w:szCs w:val="24"/>
              </w:rPr>
              <w:t>安全保护装置</w:t>
            </w: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产品</w:t>
            </w:r>
          </w:p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型号</w:t>
            </w:r>
          </w:p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制造单位</w:t>
            </w: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制造</w:t>
            </w:r>
          </w:p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型式试验</w:t>
            </w:r>
          </w:p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合格证号</w:t>
            </w: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77035C" w:rsidTr="00581758">
        <w:trPr>
          <w:trHeight w:val="397"/>
          <w:jc w:val="center"/>
        </w:trPr>
        <w:tc>
          <w:tcPr>
            <w:tcW w:w="202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7035C" w:rsidRDefault="0077035C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</w:tbl>
    <w:p w:rsidR="00D47B85" w:rsidRDefault="00D47B85"/>
    <w:sectPr w:rsidR="00D47B85" w:rsidSect="00A164A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35C"/>
    <w:rsid w:val="0077035C"/>
    <w:rsid w:val="00A164AD"/>
    <w:rsid w:val="00D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www.xdnghost.com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</dc:creator>
  <cp:keywords/>
  <dc:description/>
  <cp:lastModifiedBy>新电脑公司技术</cp:lastModifiedBy>
  <cp:revision>2</cp:revision>
  <dcterms:created xsi:type="dcterms:W3CDTF">2017-08-28T01:04:00Z</dcterms:created>
  <dcterms:modified xsi:type="dcterms:W3CDTF">2017-08-28T01:05:00Z</dcterms:modified>
</cp:coreProperties>
</file>